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890" w:rsidRDefault="00FA5890" w:rsidP="00FA5890">
      <w:pPr>
        <w:tabs>
          <w:tab w:val="left" w:pos="6975"/>
          <w:tab w:val="left" w:pos="7425"/>
          <w:tab w:val="right" w:pos="9923"/>
        </w:tabs>
        <w:ind w:right="284"/>
        <w:rPr>
          <w:rFonts w:ascii="Arial" w:hAnsi="Arial" w:cs="Arial"/>
        </w:rPr>
      </w:pPr>
    </w:p>
    <w:p w:rsidR="00FA5890" w:rsidRDefault="00FA5890" w:rsidP="00FA5890">
      <w:pPr>
        <w:tabs>
          <w:tab w:val="left" w:pos="6975"/>
          <w:tab w:val="left" w:pos="7425"/>
          <w:tab w:val="right" w:pos="9923"/>
        </w:tabs>
        <w:ind w:right="28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Утвержден</w:t>
      </w:r>
    </w:p>
    <w:p w:rsidR="00FA5890" w:rsidRDefault="00FA5890" w:rsidP="00FA5890">
      <w:pPr>
        <w:ind w:left="284" w:right="28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Постановлением администрации</w:t>
      </w:r>
    </w:p>
    <w:p w:rsidR="00FA5890" w:rsidRDefault="00FA5890" w:rsidP="00FA5890">
      <w:pPr>
        <w:ind w:left="284" w:right="28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городского округа Люберцы</w:t>
      </w:r>
    </w:p>
    <w:p w:rsidR="00FA5890" w:rsidRDefault="00FA5890" w:rsidP="00FA589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</w:t>
      </w:r>
      <w:r>
        <w:rPr>
          <w:rFonts w:ascii="Arial" w:hAnsi="Arial" w:cs="Arial"/>
          <w:spacing w:val="30"/>
        </w:rPr>
        <w:t>от</w:t>
      </w:r>
      <w:r>
        <w:rPr>
          <w:rFonts w:ascii="Arial" w:hAnsi="Arial" w:cs="Arial"/>
        </w:rPr>
        <w:t>31.01.2019 № 341-ПА</w:t>
      </w:r>
    </w:p>
    <w:p w:rsidR="00FA5890" w:rsidRDefault="00FA5890" w:rsidP="00FA5890">
      <w:pPr>
        <w:ind w:left="284" w:right="284"/>
        <w:jc w:val="right"/>
        <w:rPr>
          <w:rFonts w:ascii="Arial" w:hAnsi="Arial" w:cs="Arial"/>
        </w:rPr>
      </w:pPr>
    </w:p>
    <w:p w:rsidR="00FA5890" w:rsidRDefault="00FA5890" w:rsidP="00FA5890">
      <w:pPr>
        <w:ind w:left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формирования, ведения муниципального реестра    некоммерческих организаций - получателей поддержки,                                                   осуществляющих деятельность на территории  муниципального   образования городской округ Люберцы и    хранения представленных ими документов</w:t>
      </w:r>
    </w:p>
    <w:p w:rsidR="00FA5890" w:rsidRDefault="00FA5890" w:rsidP="00FA5890">
      <w:pPr>
        <w:ind w:left="284" w:right="284"/>
        <w:jc w:val="both"/>
        <w:rPr>
          <w:rFonts w:ascii="Arial" w:hAnsi="Arial" w:cs="Arial"/>
          <w:b/>
        </w:rPr>
      </w:pPr>
    </w:p>
    <w:p w:rsidR="00FA5890" w:rsidRDefault="00FA5890" w:rsidP="00FA58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1. Общие положения.</w:t>
      </w:r>
    </w:p>
    <w:p w:rsidR="00FA5890" w:rsidRDefault="00FA5890" w:rsidP="00FA5890">
      <w:pPr>
        <w:rPr>
          <w:rFonts w:ascii="Arial" w:hAnsi="Arial" w:cs="Arial"/>
        </w:rPr>
      </w:pPr>
    </w:p>
    <w:p w:rsidR="00FA5890" w:rsidRDefault="00FA5890" w:rsidP="00FA5890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 Настоящий  Порядок  формирования,  ведения   муниципального реестра некоммерческих организаций - получателей поддержки, осуществляющих    деятельность на  территории  муниципального   образования городской округ Люберцы Московской области  и </w:t>
      </w:r>
      <w:proofErr w:type="gramStart"/>
      <w:r>
        <w:rPr>
          <w:rFonts w:ascii="Arial" w:hAnsi="Arial" w:cs="Arial"/>
        </w:rPr>
        <w:t>хранения</w:t>
      </w:r>
      <w:proofErr w:type="gramEnd"/>
      <w:r>
        <w:rPr>
          <w:rFonts w:ascii="Arial" w:hAnsi="Arial" w:cs="Arial"/>
        </w:rPr>
        <w:t xml:space="preserve"> представленных ими  документов     (далее - Порядок) разработан в соответствии с  Федеральным законом от 12.01.1996 № 7-ФЗ «О некоммерческих организациях»  (далее – Федеральный закон),  и  определяет порядок формирования и   ведения      администрацией городского округа Люберцы муниципального реестра некоммерческих организаций деятельность, которых предусмотрена ст.31.1 Федерального  закона, получателей поддержки, осуществляющих деятельность на территории муниципального образования городской округ Люберцы  (далее – Реестр), а также порядок хранения представленных ими документов.</w:t>
      </w:r>
    </w:p>
    <w:p w:rsidR="00FA5890" w:rsidRDefault="00FA5890" w:rsidP="00FA5890">
      <w:pPr>
        <w:tabs>
          <w:tab w:val="left" w:pos="567"/>
        </w:tabs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proofErr w:type="gramStart"/>
      <w:r>
        <w:rPr>
          <w:rFonts w:ascii="Arial" w:hAnsi="Arial" w:cs="Arial"/>
        </w:rPr>
        <w:t xml:space="preserve">Некоммерческими организациями признаются некоммерческие        организации, созданные в форме общественных или религиозных организаций  (объединений), общин коренных малочисленных народов Российской Федерации, казачьих обществ, некоммерческих партнерств, учреждений, автономных некоммерческих организаций, социальных, благотворительных и иных фондов, </w:t>
      </w:r>
      <w:proofErr w:type="spellStart"/>
      <w:r>
        <w:rPr>
          <w:rFonts w:ascii="Arial" w:hAnsi="Arial" w:cs="Arial"/>
        </w:rPr>
        <w:t>ассациаций</w:t>
      </w:r>
      <w:proofErr w:type="spellEnd"/>
      <w:r>
        <w:rPr>
          <w:rFonts w:ascii="Arial" w:hAnsi="Arial" w:cs="Arial"/>
        </w:rPr>
        <w:t xml:space="preserve">  союзов, а также в  других формах,  предусмотренных     Федеральным  законом (за исключением государственных  корпораций, государственных компаний, общественных объединений, являющихся политическими партиями)  и осуществляющие    деятельность,   направленную на решение социальных</w:t>
      </w:r>
      <w:proofErr w:type="gramEnd"/>
      <w:r>
        <w:rPr>
          <w:rFonts w:ascii="Arial" w:hAnsi="Arial" w:cs="Arial"/>
        </w:rPr>
        <w:t xml:space="preserve"> проблем, развитие гражданского общества в Российской Федерации, а также виды      деятельности, предусмотренные статьей 31.1 Федерального закона.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1.3. Реестр является учетным документом о некоммерческих организациях, действующих на территории муниципального образования  городской округ Люберцы.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1.4. Информация, содержащаяся в Реестре, является открытой для всеобщего ознакомления и предоставляется в соответствии с Федеральным   законом от 09.02.2009 № 8-ФЗ «Об обеспечении доступа к информации                                              о деятельности государственных органов и органов местного                              самоуправления».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1.5. </w:t>
      </w:r>
      <w:proofErr w:type="gramStart"/>
      <w:r>
        <w:rPr>
          <w:rFonts w:ascii="Arial" w:hAnsi="Arial" w:cs="Arial"/>
        </w:rPr>
        <w:t>Информация, содержащаяся в Реестре,  подлежит размещению на официальном сайте администрации городского округа Люберцы  далее -  администрация) в сети Интернет в течение трех рабочих дней со дня включения соответствующей информации в реестр.</w:t>
      </w:r>
      <w:proofErr w:type="gramEnd"/>
    </w:p>
    <w:p w:rsidR="00FA5890" w:rsidRDefault="00FA5890" w:rsidP="00FA5890">
      <w:pPr>
        <w:rPr>
          <w:rFonts w:ascii="Arial" w:hAnsi="Arial" w:cs="Arial"/>
        </w:rPr>
      </w:pPr>
    </w:p>
    <w:p w:rsidR="00FA5890" w:rsidRDefault="00FA5890" w:rsidP="00FA58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2. Порядок формирования Реестра.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2.1. Реестр формируется управлением социальной политики администрации городского округа Люберцы в целях регистрации  некоммерческих организаций получателей поддержки, в формах,     установленных Федеральным законом.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2.2. Основанием для внесения сведений о некоммерческой организации в   Реестр является решение об оказании поддержки такой организации.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2.3. Решение об оказании поддержки некоммерческим организациям принимается постановлением администрации городского округа Люберцы.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2.4. Управление социальной политики администрации, уполномоченное по формированию и ведению Реестра, в течение 30 дней со дня принятия решения, указанного в пункте 2.3 настоящего Порядка, включает сведения о получателе       поддержки в Реестр и образует реестровую запись, которая должна быть        подписана  Первым заместителем Главы  администрации  городского округа     Люберцы.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2.5. Изменение сведений о некоммерческих организациях в Реестре     осуществляется в случае: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прекращения деятельности некоммерческой организации;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изменений в учредительных документах некоммерческих организаций;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изменения сведений, указанных в приложении к настоящему Порядку.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2.6. В случае изменения сведений, предусмотренных пунктом 2.5    настоящего Порядка, управление социальной политики в течение  5-ти рабочих   дней  с момента поступления соответствующей информации,  вносит  изменения в реестровую запись.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2.7. Реестровая запись, содержащая сведения о некоммерческой  организации, исключается из Реестра по истечении 3 лет </w:t>
      </w:r>
      <w:proofErr w:type="gramStart"/>
      <w:r>
        <w:rPr>
          <w:rFonts w:ascii="Arial" w:hAnsi="Arial" w:cs="Arial"/>
        </w:rPr>
        <w:t>с даты окончания</w:t>
      </w:r>
      <w:proofErr w:type="gramEnd"/>
      <w:r>
        <w:rPr>
          <w:rFonts w:ascii="Arial" w:hAnsi="Arial" w:cs="Arial"/>
        </w:rPr>
        <w:t xml:space="preserve"> срока оказания поддержки на основании соответствующего постановления  администрации городского округа Люберцы.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2.8. Информация, содержащаяся в Реестре, подлежит размещению на официальном сайте администрации городского округа Люберцы в  течение трех рабочих дней со дня включения соответствующей информации в   Реестр. </w:t>
      </w:r>
    </w:p>
    <w:p w:rsidR="00FA5890" w:rsidRDefault="00FA5890" w:rsidP="00FA5890">
      <w:pPr>
        <w:jc w:val="both"/>
        <w:rPr>
          <w:rFonts w:ascii="Arial" w:hAnsi="Arial" w:cs="Arial"/>
        </w:rPr>
      </w:pPr>
    </w:p>
    <w:p w:rsidR="00FA5890" w:rsidRDefault="00FA5890" w:rsidP="00FA589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3. Порядок ведения Реестра.</w:t>
      </w:r>
    </w:p>
    <w:p w:rsidR="00FA5890" w:rsidRDefault="00FA5890" w:rsidP="00FA5890">
      <w:pPr>
        <w:jc w:val="both"/>
        <w:rPr>
          <w:rFonts w:ascii="Arial" w:hAnsi="Arial" w:cs="Arial"/>
        </w:rPr>
      </w:pP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3.1. Реестр ведется управлением  социальной политики в порядке,      установленном Приказом Министерства экономического  развития  Российской Федерации от 17.05.2011 № 223 «О ведении  реестров  некоммерческих организаций - получателей поддержки, хранении  представленных ими   документов и о требованиях к технологическим, программным, лингвистическим, правовым и организационным средствам обеспечения пользования указанными   реестрами».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 Формирование сведений для включения в реестр осуществляется в двух формах: документальной (на бумажном носителе) и электронной, с обеспечением защиты от несанкционированного доступа и копирования.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 Реестр заполняется по форме установленного образца, согласно приложению  № 1 к настоящему Порядку.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3.4. В реестр некоммерческих организаций - получателей поддержки   включаются следующие сведения о некоммерческой организации: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полное и (если имеется) сокращенное наименование,  адрес  (местонахождение) постоянно действующего органа некоммерческой организации – получателя поддержки, основной государственный регистрационный номер записи о государственной  регистрации  некоммерческой организации (ОГРН)   получателя поддержки;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идентификационный номер налогоплательщика, присвоенный получателю поддержки;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сведения о форме и размере предоставленной поддержки;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срок оказания поддержки;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наименование органа местного самоуправления, предоставившего поддержку;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6) дата принятия решения об оказании поддержки или о прекращении оказания поддержки;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7) информация о видах деятельности, осуществляемых некоммерческой       организацией, получившей поддержку;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8) информация (если имеется) о нарушениях, допущенных некоммерческой организацией, получившей поддержку, в том числе о нецелевом использовании предоставленных средств и имущества. </w:t>
      </w:r>
    </w:p>
    <w:p w:rsidR="00FA5890" w:rsidRDefault="00FA5890" w:rsidP="00FA5890">
      <w:pPr>
        <w:ind w:right="284"/>
        <w:rPr>
          <w:rFonts w:ascii="Arial" w:hAnsi="Arial" w:cs="Arial"/>
        </w:rPr>
      </w:pPr>
    </w:p>
    <w:p w:rsidR="00FA5890" w:rsidRDefault="00FA5890" w:rsidP="00FA58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4. Требования к технологическим, программным, лингвистическим, правовым и организационным средствам обеспечения пользования   Реестром.</w:t>
      </w:r>
    </w:p>
    <w:p w:rsidR="00FA5890" w:rsidRDefault="00FA5890" w:rsidP="00FA589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 Реестр ведется на государственном языке Российской Федерации.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 В целях защиты сведений, включенных в реестры, служба информационных технологий и защиты информации обеспечивает бесперебойную работу  по     ведению Реестра, защиту информационных  ресурсов от взлома  и     несанкционированного доступа, а также разграничение прав пользователей     информационной системы. В целях защиты сведений,  содержащихся в    Реестре, осуществляются ведение электронных журнал электронных носителях, которые    хранятся в местах, исключающих их утрату одновременно с   оригиналом.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4.3. Информационная система должна обеспечивать: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а) поиск сведений о получателях поддержки;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б) формирование по запросу посетителя официального сайта в сети   Интернет справки о нахождении в реестре сведений о получателе    поддержки. </w:t>
      </w:r>
    </w:p>
    <w:p w:rsidR="00FA5890" w:rsidRDefault="00FA5890" w:rsidP="00FA5890">
      <w:pPr>
        <w:rPr>
          <w:rFonts w:ascii="Arial" w:hAnsi="Arial" w:cs="Arial"/>
        </w:rPr>
      </w:pPr>
    </w:p>
    <w:p w:rsidR="00FA5890" w:rsidRDefault="00FA5890" w:rsidP="00FA58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5. Порядок хранения документов.</w:t>
      </w:r>
    </w:p>
    <w:p w:rsidR="00FA5890" w:rsidRDefault="00FA5890" w:rsidP="00FA5890">
      <w:pPr>
        <w:rPr>
          <w:rFonts w:ascii="Arial" w:hAnsi="Arial" w:cs="Arial"/>
        </w:rPr>
      </w:pP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5.1. Документы, представленные в управление социальной политики       некоммерческими организациями, получившими поддержку, хранятся в  течение пяти лет, после чего передаются на архивное хранение в порядке,                                      установленном действующим законодательством. </w:t>
      </w:r>
    </w:p>
    <w:p w:rsidR="00FA5890" w:rsidRDefault="00FA5890" w:rsidP="00FA5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5.2. Хранение документов, представленных некоммерческими  организациями в управление социальной политики, осуществляется в соответствии с   законодательством Российской Федерации в условиях, при которых обеспечивается    предотвращение утраты, искажения, подделки       информации. </w:t>
      </w:r>
    </w:p>
    <w:p w:rsidR="00FA5890" w:rsidRDefault="00FA5890" w:rsidP="00FA5890">
      <w:pPr>
        <w:ind w:right="284"/>
        <w:rPr>
          <w:rFonts w:ascii="Arial" w:hAnsi="Arial" w:cs="Arial"/>
        </w:rPr>
      </w:pPr>
    </w:p>
    <w:p w:rsidR="00FA5890" w:rsidRDefault="00FA5890" w:rsidP="00FA5890">
      <w:pPr>
        <w:tabs>
          <w:tab w:val="left" w:pos="7370"/>
        </w:tabs>
        <w:rPr>
          <w:rFonts w:ascii="Arial" w:hAnsi="Arial" w:cs="Arial"/>
        </w:rPr>
      </w:pPr>
    </w:p>
    <w:p w:rsidR="00FA5890" w:rsidRDefault="00FA5890" w:rsidP="00FA5890">
      <w:pPr>
        <w:rPr>
          <w:rFonts w:ascii="Arial" w:hAnsi="Arial" w:cs="Arial"/>
        </w:rPr>
        <w:sectPr w:rsidR="00FA5890">
          <w:pgSz w:w="11907" w:h="16840"/>
          <w:pgMar w:top="709" w:right="567" w:bottom="1134" w:left="1559" w:header="720" w:footer="488" w:gutter="0"/>
          <w:cols w:space="720"/>
        </w:sectPr>
      </w:pPr>
    </w:p>
    <w:p w:rsidR="00FA5890" w:rsidRDefault="00FA5890" w:rsidP="00FA5890">
      <w:pPr>
        <w:ind w:right="284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 №2</w:t>
      </w:r>
    </w:p>
    <w:p w:rsidR="00FA5890" w:rsidRDefault="00FA5890" w:rsidP="00FA5890">
      <w:pPr>
        <w:ind w:left="28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к Порядку формирования, ведения муниципального реестра </w:t>
      </w:r>
    </w:p>
    <w:p w:rsidR="00FA5890" w:rsidRDefault="00FA5890" w:rsidP="00FA5890">
      <w:pPr>
        <w:ind w:left="28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социально ориентированных некоммерческих организаций - получателей поддержки, </w:t>
      </w:r>
    </w:p>
    <w:p w:rsidR="00FA5890" w:rsidRDefault="00FA5890" w:rsidP="00FA5890">
      <w:pPr>
        <w:ind w:left="284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осуществляющих</w:t>
      </w:r>
      <w:proofErr w:type="gramEnd"/>
      <w:r>
        <w:rPr>
          <w:rFonts w:ascii="Arial" w:hAnsi="Arial" w:cs="Arial"/>
        </w:rPr>
        <w:t xml:space="preserve"> деятельность на территории  муниципального образования </w:t>
      </w:r>
    </w:p>
    <w:p w:rsidR="00FA5890" w:rsidRDefault="00FA5890" w:rsidP="00FA5890">
      <w:pPr>
        <w:ind w:left="284"/>
        <w:jc w:val="right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городского округа Люберцы Московской области  и хранения представленных ими документов                                                                                </w:t>
      </w:r>
    </w:p>
    <w:tbl>
      <w:tblPr>
        <w:tblW w:w="153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73"/>
        <w:gridCol w:w="1175"/>
        <w:gridCol w:w="1635"/>
        <w:gridCol w:w="1975"/>
        <w:gridCol w:w="1999"/>
        <w:gridCol w:w="1423"/>
        <w:gridCol w:w="1260"/>
        <w:gridCol w:w="1004"/>
        <w:gridCol w:w="1096"/>
        <w:gridCol w:w="888"/>
        <w:gridCol w:w="1702"/>
      </w:tblGrid>
      <w:tr w:rsidR="00FA5890" w:rsidTr="00FA5890">
        <w:trPr>
          <w:trHeight w:val="330"/>
        </w:trPr>
        <w:tc>
          <w:tcPr>
            <w:tcW w:w="15330" w:type="dxa"/>
            <w:gridSpan w:val="11"/>
            <w:noWrap/>
            <w:vAlign w:val="bottom"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реестр некоммерческих организаций - получателей поддержки</w:t>
            </w:r>
          </w:p>
          <w:p w:rsidR="00FA5890" w:rsidRDefault="00FA5890">
            <w:pPr>
              <w:spacing w:line="276" w:lineRule="auto"/>
              <w:ind w:firstLine="454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FA5890" w:rsidTr="00FA5890">
        <w:trPr>
          <w:trHeight w:val="540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Номер реестровой записи 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Дата принятия решения</w:t>
            </w:r>
            <w:r>
              <w:rPr>
                <w:rFonts w:ascii="Arial" w:hAnsi="Arial" w:cs="Arial"/>
                <w:lang w:eastAsia="en-US"/>
              </w:rPr>
              <w:br/>
              <w:t xml:space="preserve">об оказании поддержки </w:t>
            </w:r>
          </w:p>
        </w:tc>
        <w:tc>
          <w:tcPr>
            <w:tcW w:w="8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5890" w:rsidRDefault="00FA5890">
            <w:pPr>
              <w:spacing w:line="276" w:lineRule="auto"/>
              <w:ind w:firstLine="45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Сведения о некоммерческих организациях - получателях поддержки: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Сведения о предоставленной поддержке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 w:rsidP="00FA589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Информация (если имеется) о нарушениях, допущенных социально ориентированной некоммерческой организацией, получившей поддержку, в том числе о нецелевом использовании предоставленных средств и имущества</w:t>
            </w:r>
          </w:p>
        </w:tc>
      </w:tr>
      <w:tr w:rsidR="00FA5890" w:rsidTr="00FA5890">
        <w:trPr>
          <w:trHeight w:val="2415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постоянно действующего органа некоммерческой организации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почтовый адрес (местонахождение) постоянно действующего органа некоммерческой организации - получателя поддержки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основной государственный регистрационный номер записи</w:t>
            </w:r>
            <w:r>
              <w:rPr>
                <w:rFonts w:ascii="Arial" w:hAnsi="Arial" w:cs="Arial"/>
                <w:lang w:eastAsia="en-US"/>
              </w:rPr>
              <w:br/>
              <w:t xml:space="preserve">о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государствен</w:t>
            </w:r>
            <w:proofErr w:type="spellEnd"/>
            <w:r>
              <w:rPr>
                <w:rFonts w:ascii="Arial" w:hAnsi="Arial" w:cs="Arial"/>
                <w:lang w:eastAsia="en-US"/>
              </w:rPr>
              <w:t>-ной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регистрации некоммерческой организации (ОГРН)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идентифика-ционный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номер </w:t>
            </w:r>
            <w:proofErr w:type="spellStart"/>
            <w:r>
              <w:rPr>
                <w:rFonts w:ascii="Arial" w:hAnsi="Arial" w:cs="Arial"/>
                <w:lang w:eastAsia="en-US"/>
              </w:rPr>
              <w:t>налогоплатель-щика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виды деятельности некоммерческой организации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форма поддержки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размер поддержки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оказания поддержки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90" w:rsidRDefault="00FA5890">
            <w:pPr>
              <w:rPr>
                <w:rFonts w:ascii="Arial" w:hAnsi="Arial" w:cs="Arial"/>
                <w:lang w:eastAsia="en-US"/>
              </w:rPr>
            </w:pPr>
          </w:p>
        </w:tc>
      </w:tr>
    </w:tbl>
    <w:p w:rsidR="006F0E0B" w:rsidRDefault="006F0E0B" w:rsidP="00FA5890">
      <w:bookmarkStart w:id="0" w:name="_GoBack"/>
      <w:bookmarkEnd w:id="0"/>
    </w:p>
    <w:sectPr w:rsidR="006F0E0B" w:rsidSect="00FA58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0B"/>
    <w:rsid w:val="006F0E0B"/>
    <w:rsid w:val="00FA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1450</Words>
  <Characters>8267</Characters>
  <Application>Microsoft Office Word</Application>
  <DocSecurity>0</DocSecurity>
  <Lines>68</Lines>
  <Paragraphs>19</Paragraphs>
  <ScaleCrop>false</ScaleCrop>
  <Company/>
  <LinksUpToDate>false</LinksUpToDate>
  <CharactersWithSpaces>9698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2019-02-06T07:34:00Z</dcterms:created>
  <dcterms:modified xsi:type="dcterms:W3CDTF">2019-02-06T07:37:00Z</dcterms:modified>
</cp:coreProperties>
</file>